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Pr="005A209A" w:rsidRDefault="005A209A" w:rsidP="005A209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Муниципальное казённое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A209A">
        <w:rPr>
          <w:rFonts w:ascii="Times New Roman" w:hAnsi="Times New Roman" w:cs="Times New Roman"/>
          <w:b/>
          <w:sz w:val="24"/>
          <w:szCs w:val="24"/>
        </w:rPr>
        <w:t xml:space="preserve">Положения о формах, периодичности и порядка текущего 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A209A">
        <w:rPr>
          <w:rFonts w:ascii="Times New Roman" w:hAnsi="Times New Roman" w:cs="Times New Roman"/>
          <w:b/>
          <w:sz w:val="24"/>
          <w:szCs w:val="24"/>
        </w:rPr>
        <w:t xml:space="preserve">успеваемости и промежуточной аттестации воспитанников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группы дошкольного образования полного дня при МКОУ ООШ д. Каменка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Калужской области </w:t>
      </w:r>
      <w:r w:rsidRPr="005A209A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. № 1155 «Об утверждении Федерального государственного образовательного стандарта дошкольного образования».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1.2. Настоящее Положение принимается 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МКОУ ООШ д. Каменка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Калужской области группы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полного дня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ДОУ).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нормативным актом, регламентирующим деятельность ДОУ.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1.4. Действие настоящее Положения распространяется на детей, посещающих ДОУ и осваивающих основную образовательную программу ДОУ, а также на педагогов и родителей (законных представителей) воспитанников, участвующих в реализации Программы.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2. Формы получения образования и формы обучения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2.1. В Российской Федерации образование может быть получено:  в организациях, осуществляющих образовательную деятельность.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 2.2. Обучение в ДОУ осуществляется в очной форме.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2.3. Формы получения образования и формы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определяется федеральным государственным образовательным стандартом.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3. Компетенция, права, обязанности и ответственность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3.1. К компетенции ДОУ в установленной сфере деятельности относятся:  осуществление текущего контроля успеваемости и промежуточной аттестации,</w:t>
      </w:r>
      <w:r w:rsidRPr="005A209A">
        <w:rPr>
          <w:rFonts w:ascii="Times New Roman" w:hAnsi="Times New Roman" w:cs="Times New Roman"/>
          <w:sz w:val="24"/>
          <w:szCs w:val="24"/>
        </w:rPr>
        <w:sym w:font="Symbol" w:char="F02D"/>
      </w:r>
      <w:r w:rsidRPr="005A209A">
        <w:rPr>
          <w:rFonts w:ascii="Times New Roman" w:hAnsi="Times New Roman" w:cs="Times New Roman"/>
          <w:sz w:val="24"/>
          <w:szCs w:val="24"/>
        </w:rPr>
        <w:t xml:space="preserve"> установление их форм, </w:t>
      </w:r>
      <w:r w:rsidRPr="005A209A"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периодичности и порядка проведения.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 Промежуточная аттестация воспитанников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4.1. Промежуточная аттестация усвоения образовательной программы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5A209A">
        <w:rPr>
          <w:rFonts w:ascii="Times New Roman" w:hAnsi="Times New Roman" w:cs="Times New Roman"/>
          <w:sz w:val="24"/>
          <w:szCs w:val="24"/>
        </w:rPr>
        <w:t xml:space="preserve"> не проводится.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4.2. При реализации Программы может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оценки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4.3. Результаты педагогической диагностики (мониторинга) могут использоваться исключительно для решения следующих образовательных задач:  индивидуализации образования (в том числе поддержки ребенка, построения его</w:t>
      </w:r>
      <w:r w:rsidRPr="005A209A">
        <w:rPr>
          <w:rFonts w:ascii="Times New Roman" w:hAnsi="Times New Roman" w:cs="Times New Roman"/>
          <w:sz w:val="24"/>
          <w:szCs w:val="24"/>
        </w:rPr>
        <w:sym w:font="Symbol" w:char="F02D"/>
      </w:r>
      <w:r w:rsidRPr="005A209A">
        <w:rPr>
          <w:rFonts w:ascii="Times New Roman" w:hAnsi="Times New Roman" w:cs="Times New Roman"/>
          <w:sz w:val="24"/>
          <w:szCs w:val="24"/>
        </w:rPr>
        <w:t xml:space="preserve"> образовательной траектории или профессиональной коррекции особенностей его развития);  оптимизации работы с группой детей.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4.4. 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4.5.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 – психологи,). Участие ребенка в психологической диагностики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4.6. 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Данные, полученные в результате оценки являются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профессиональными материалами самого педагога и не подлежат проверке процесса контроля и надзора.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5. Контроль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проведением педагогической диагностики (мониторинга) освоения Программ</w:t>
      </w:r>
      <w:r>
        <w:rPr>
          <w:rFonts w:ascii="Times New Roman" w:hAnsi="Times New Roman" w:cs="Times New Roman"/>
          <w:sz w:val="24"/>
          <w:szCs w:val="24"/>
        </w:rPr>
        <w:t>ы детьми осуществляет директором</w:t>
      </w:r>
      <w:r w:rsidRPr="005A20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 6. Отчетность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6.1. 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rFonts w:ascii="Times New Roman" w:hAnsi="Times New Roman" w:cs="Times New Roman"/>
          <w:sz w:val="24"/>
          <w:szCs w:val="24"/>
        </w:rPr>
        <w:t xml:space="preserve"> старшему воспитателю</w:t>
      </w:r>
      <w:r w:rsidRPr="005A2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2. Старший воспитатель</w:t>
      </w:r>
      <w:r w:rsidRPr="005A209A">
        <w:rPr>
          <w:rFonts w:ascii="Times New Roman" w:hAnsi="Times New Roman" w:cs="Times New Roman"/>
          <w:sz w:val="24"/>
          <w:szCs w:val="24"/>
        </w:rPr>
        <w:t xml:space="preserve"> осуществляет сравнительный анализ проведенного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мониторинга</w:t>
      </w:r>
      <w:proofErr w:type="gramEnd"/>
      <w:r w:rsidRPr="005A209A">
        <w:rPr>
          <w:rFonts w:ascii="Times New Roman" w:hAnsi="Times New Roman" w:cs="Times New Roman"/>
          <w:sz w:val="24"/>
          <w:szCs w:val="24"/>
        </w:rPr>
        <w:t xml:space="preserve"> и результаты выносятся на рассмот</w:t>
      </w:r>
      <w:r>
        <w:rPr>
          <w:rFonts w:ascii="Times New Roman" w:hAnsi="Times New Roman" w:cs="Times New Roman"/>
          <w:sz w:val="24"/>
          <w:szCs w:val="24"/>
        </w:rPr>
        <w:t>рение педагогического совета</w:t>
      </w:r>
      <w:r w:rsidRPr="005A2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6.3. 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7.1. Положение вступает в силу </w:t>
      </w:r>
      <w:proofErr w:type="gramStart"/>
      <w:r w:rsidRPr="005A209A">
        <w:rPr>
          <w:rFonts w:ascii="Times New Roman" w:hAnsi="Times New Roman" w:cs="Times New Roman"/>
          <w:sz w:val="24"/>
          <w:szCs w:val="24"/>
        </w:rPr>
        <w:t>с дат</w:t>
      </w:r>
      <w:r>
        <w:rPr>
          <w:rFonts w:ascii="Times New Roman" w:hAnsi="Times New Roman" w:cs="Times New Roman"/>
          <w:sz w:val="24"/>
          <w:szCs w:val="24"/>
        </w:rPr>
        <w:t>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директором МКОУ ООШ д. Каменка</w:t>
      </w:r>
      <w:r w:rsidRPr="005A209A">
        <w:rPr>
          <w:rFonts w:ascii="Times New Roman" w:hAnsi="Times New Roman" w:cs="Times New Roman"/>
          <w:sz w:val="24"/>
          <w:szCs w:val="24"/>
        </w:rPr>
        <w:t xml:space="preserve"> и действует до принятия нового. </w:t>
      </w:r>
      <w:r>
        <w:rPr>
          <w:rFonts w:ascii="Times New Roman" w:hAnsi="Times New Roman" w:cs="Times New Roman"/>
          <w:sz w:val="24"/>
          <w:szCs w:val="24"/>
        </w:rPr>
        <w:br/>
      </w:r>
      <w:r w:rsidRPr="005A209A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на основании изменении </w:t>
      </w:r>
      <w:proofErr w:type="spellStart"/>
      <w:r w:rsidRPr="005A209A"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 w:rsidRPr="005A209A">
        <w:rPr>
          <w:rFonts w:ascii="Times New Roman" w:hAnsi="Times New Roman" w:cs="Times New Roman"/>
          <w:sz w:val="24"/>
          <w:szCs w:val="24"/>
        </w:rPr>
        <w:t xml:space="preserve"> актов.</w:t>
      </w:r>
    </w:p>
    <w:sectPr w:rsidR="00D503D1" w:rsidRPr="005A209A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A209A"/>
    <w:rsid w:val="000B2346"/>
    <w:rsid w:val="000D2115"/>
    <w:rsid w:val="002E430C"/>
    <w:rsid w:val="00462960"/>
    <w:rsid w:val="00482A40"/>
    <w:rsid w:val="005A209A"/>
    <w:rsid w:val="007456C4"/>
    <w:rsid w:val="00B715ED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2021-08-11T10:28:00Z</cp:lastPrinted>
  <dcterms:created xsi:type="dcterms:W3CDTF">2021-08-11T10:17:00Z</dcterms:created>
  <dcterms:modified xsi:type="dcterms:W3CDTF">2021-08-11T10:28:00Z</dcterms:modified>
</cp:coreProperties>
</file>